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1DA" w:rsidRPr="00C6042B" w:rsidRDefault="00C6042B">
      <w:pPr>
        <w:pStyle w:val="a3"/>
        <w:shd w:val="clear" w:color="auto" w:fill="FFFFFF"/>
        <w:spacing w:line="15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6042B">
        <w:rPr>
          <w:rFonts w:ascii="FlexySans-Bold" w:eastAsia="FlexySans-Bold" w:hAnsi="FlexySans-Bold" w:cs="FlexySans-Bold"/>
          <w:b/>
          <w:bCs/>
          <w:color w:val="FF9D0C"/>
          <w:sz w:val="60"/>
          <w:szCs w:val="60"/>
          <w:shd w:val="clear" w:color="auto" w:fill="FFFFFF"/>
          <w:lang w:val="ru-RU"/>
        </w:rPr>
        <w:t>Инновационные технологии в работе музыкального руководителя</w:t>
      </w:r>
    </w:p>
    <w:p w:rsidR="00D831DA" w:rsidRDefault="00C6042B">
      <w:pPr>
        <w:pStyle w:val="a3"/>
        <w:shd w:val="clear" w:color="auto" w:fill="FFFFFF"/>
        <w:spacing w:line="15" w:lineRule="atLeast"/>
        <w:rPr>
          <w:rFonts w:ascii="Calibri" w:hAnsi="Calibri" w:cs="Calibri"/>
          <w:color w:val="000000"/>
          <w:sz w:val="22"/>
          <w:szCs w:val="22"/>
        </w:rPr>
      </w:pP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“Без музыкального воспитания нет полноценного умственного развития ребёнка. </w:t>
      </w:r>
      <w:r>
        <w:rPr>
          <w:rFonts w:ascii="Calibri" w:hAnsi="Calibri" w:cs="Calibri"/>
          <w:color w:val="555555"/>
          <w:sz w:val="30"/>
          <w:szCs w:val="30"/>
          <w:shd w:val="clear" w:color="auto" w:fill="FFFFFF"/>
        </w:rPr>
        <w:t>Музыка – могучий источник мысли”. (К.Д. Ушинский)</w:t>
      </w:r>
    </w:p>
    <w:p w:rsidR="00D831DA" w:rsidRPr="00C6042B" w:rsidRDefault="00C6042B">
      <w:pPr>
        <w:pStyle w:val="a3"/>
        <w:shd w:val="clear" w:color="auto" w:fill="FFFFFF"/>
        <w:spacing w:line="15" w:lineRule="atLeas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Важнейшей гранью художественно-эстетического развития дошкольников 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является музыкальное воспитание детей. С усложнением и расширением педагогических задач и в связи с необходимостью расширения кругозора детей-дошкольников наряду с традиционными занятиями, которые выстраиваются по принципу многообразия видов музыкальной де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ятельности, я широко использую в своей практике тематические, комплексные, интегрированные, доминантные (по восприятию музыки, музыкально-ритмическим движениям, музицированию и т.п.), а так же познавательно-тематические (по творчеству какого-либо композито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ра, о балете, оперетте, опере и т.п.). Приобщение ребёнка к музыкальному искусству совершается самой музыкой. Но музыку надо услышать и понять. Этому способствует умелое использование разнообразных методов и приёмов музыкального воспитания детей, которые п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омогают нам, педагогам направлять малышей в процессе ознакомления их с музыкой. Я в своей работе стараюсь использовать новые формы развития эмоциональной сферы ребёнка, оригинальные средства обучения детей которые способствуют формированию гармоничной личн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ости. Инновационная деятельность изменяет традиционную управленческую систему и во главу угла ставит педагога и воспитанников, руководителей образовательных учреждений, их профессиональные запросы и потребности. 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lastRenderedPageBreak/>
        <w:t>Движущей силой развития дошкольного учрежден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ия становится творческий потенциал педагогов: их профессиональный рост, отношение к работе, способности выявить потенциальные возможности своих воспитанников. Организация управления инновациями в дошкольном учреждении предполагает четыре взаимосвязанных эт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апа: 1) Поиск новых идей; 2) Формирование нововведения; 3) Реализация нововведения; 4) Закрепление новшества. На сегодняшний день в практике музыкального воспитания имеют место быть инновационные формы и виды деятельности для развития музыкальности ребёнка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. 1. Коммуникативные игры и танцы. 2. Координационно-подвижные игры (музыкальные и речевые). 3. Пальчиковые игры (музыкальные и речевые). 4. Речевое музицирование. 5. Ритмодекламации под музыку. (Ритмодекламация представляет собой синтез поэзии и музыки – 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широко применялась композиторами ещё в </w:t>
      </w:r>
      <w:r>
        <w:rPr>
          <w:rFonts w:ascii="Calibri" w:hAnsi="Calibri" w:cs="Calibri"/>
          <w:color w:val="555555"/>
          <w:sz w:val="30"/>
          <w:szCs w:val="30"/>
          <w:shd w:val="clear" w:color="auto" w:fill="FFFFFF"/>
        </w:rPr>
        <w:t>XX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 веке. Её называли «музыкальной речью», «речевым интонированием в ритме». Название же «ритмодекламация» подчёркивает именно ритмизацию текста при выразительном речевом интонировании.) 6. Игры звуками. 7. Элементарны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е формы музыкальной импровизации 8. Эвритмия. (Это — уравновешенность (элементов), слаженность, соразмерность, гармоничность) — искусство художественного движения, появившееся в начале ХХ века в Европе. Это сочетание особого гармонизирующего движения, напо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минающего танец и пантомиму, с поэтической речью или музыкой. Эвритмическое движение является по характеру художественным и одновременно целительным, потому что основано на глубоком переживании и понимании красоты и законов музыки и речи.) Эвритмия разрабо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тана Рудольфом Штейнером и получила широкое распространение в мире 9. Логоритмические упражнения 10. Элементарный музыкальный театр или детский мюзикл. В зависимости от целей и задач, поставленных педагогом, практически любую модель можно «развить» до уров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ня «театральной постановки», в которой могут сочетаться в самых разных соотношениях декламация, танец, пение, игра на инструментах, пантомима, театрализация, импровизация и др., а также дополняться художественно-изобразительная 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lastRenderedPageBreak/>
        <w:t>деятельность. Такие формы ро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ждаются постепенно, иногда неожиданно, в процессе работы над моделью, очень нравятся детям и помогают им проявить себя в новой ситуации, по-иному взглянуть на уже известные вещи; обогащают художественные впечатления детей, способствуют развитию воображения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 и способности к импровизации. Элементы системы музыкального воспитания направлены на развитие творческих способностей и навыков ребенка, они гармонично вплетаются в структуру занятий. Речевые упражнения. Развивают у ребенка чувство ритма, способствуют фор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мированию правильной артикуляции, показывают разнообразие динамических оттенков и темпов. Эта форма работы подходит для общего музыкального развития. Поэтическое музицирование. Этот элемент помогает детям ощутить гармоничное звучание поэзии и музыки. Дети 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легко и с удовольствием заучивают стихи, впоследствии читают их выразительно, осознавая связь музыки и слова. Музыкально-двигательные упражнения. Активные упражнения подготавливают детей к спонтанным двигательным выражениям, учат изображать настроения и зв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уки с помощью элементарных движений – хлопков, щелчков, притопов. У детей вырабатывается скорость реакций, умение ждать и находить момент вступления. Выполняя музыкально-двигательные упражнения, ребенок исполняет и творит одновременно, он начинает восприни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мать музыку через движение. Игры с инструментами. Этот вид деятельности совершенствует ранее приобретенные ребенком навыки владения темпом, динамикой, ритмом. Дети учатся взаимодействовать между собой и легко развивают чувство ансамбля. Творческий процесс 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игры на музыкальных инструментах постепенно учит детей различать тембровое звучание инструментов. Ударные и шумовые музыкальные инструменты можно изготовить самостоятельно. Элементарный музыкальный театр. Этот элемент представляет собой интегративную игров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ую форму деятельности, предполагающую одновременное воздействие музыки, движения, танца, речи и художественного образа в изобразительной игре. В качестве особых приемов организации театрализованной деятельности используются игротренинги, 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lastRenderedPageBreak/>
        <w:t>которые помимо раз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вивающих задач помогают решить проблему полезного и увлекательного досуга. В своей работе еще использую методику К.Орфа. Методика Карла Орфа открывает для детей удивительный мир звуков: музыку дождя, солнца, ветра, сосульки, снежинки, которые можно так про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сто изобразить любым предметом – кубиком, бумагой, посудой, деревянными палочками и т.д. У детей воспитываются навыки импровизации, фантазии, интерес к окружающему миру, самостоятельному творчеству. Принципы игровой народной педагогики К.Орфа. - Креативнос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ть – предполагает творческий подход к преподаванию музыки детям. Творит педагог, творит ребенок. Малышу предлагают сочинить мелодию, придумать простое движение, подобрать рифму. Для детей это очень важно: «я – сам поэт и композитор». - Вариативность подраз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умевает различные варианты, «вариации» при выполнении задания, разучивания песни или танца. Внесение новых, интересных элементов позволяет заинтересовать детей, избавляет от скучного, однообразного повторения. - Коммуникативность – важное качество, необход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имое каждому в наше непростое время. На занятиях дети учатся общаться между собой, договариваться. Важным моментом в педагогике К. Орфа является соединение таких видов деятельности, как пение, движение, слушание с игрой, занятиями в оркестре. Как правило, 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все эти виды деятельности проходят одновременно, не мешая, а взаимодополняя друг друга. Для развития творческого потенциала детей широко использую ТРИЗ (теории решения изобретательских задач ). Автор ТРИЗ – Г.С.Альтшуллер – создавал ее как методику для пои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ска решения технических проблем. Длительное применение ТРИЗ формирует у изобретателей качества мышления, которые психологи оценивают как творческие: гибкость, диапазон, системность, оригинальность и др. Эти возможности позволили разработать на базе ТРИЗ пе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дагогические технологии для развития мышления. В настоящее время разработан комплекс упражнений на основе ТРИЗ, в состав которого входят методы и приемы, развивающие творческое мышление и его основной компонент - воображение. Процесс обучения направлен на 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осознание каждого хода мысли, а в целом - на формирование 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lastRenderedPageBreak/>
        <w:t>культуры мышления. Но, конечно же, особое место занимают музыкально-ритмические движения, как вид деятельности, развивающий внимание, волю, память, подвижность и гибкость мыслительных процессов, муз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ыкальность и эмоциональность, творческое воображение, фантазию, способность к импровизации в движении под музыку. Музыка, движение – это средства, которые благотворно действуют на здоровье ребёнка. Музыкально-ритмические движения выполняют релаксационную ф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ункцию, помогают добиться эмоциональной разрядки, снять умственную перегрузки и утомления. Ритм, который музыка диктует головному мозгу, снимает нервное напряжение. Движение и танец, помогают ребёнку подружиться с другими детьми, даёт определённый психотер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апевтический эффект. Поэтому, одним из главных направлений своей работы я выбрала развитие музыкально-ритмических движений у детей дошкольного возраста. Как же вызвать у детей потребность в движении. Нужно движения преподносить им в интересной игровой форм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е. Движение и игра – важнейшие компоненты жизнедеятельности детей, они всегда готовы двигаться и играть – это ведущий мотив их существования, а для того чтобы дети могли в движении передавать характер музыки, их необходимо обучить определенным двигательным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 умениям и ритмическим навыкам. И я использую анимационные танцы и флешмобы. В настоящее время во всем мире стало активно использоваться совершенно новое направление – анимация. Анимационная (от латинского </w:t>
      </w:r>
      <w:r>
        <w:rPr>
          <w:rFonts w:ascii="Calibri" w:hAnsi="Calibri" w:cs="Calibri"/>
          <w:color w:val="555555"/>
          <w:sz w:val="30"/>
          <w:szCs w:val="30"/>
          <w:shd w:val="clear" w:color="auto" w:fill="FFFFFF"/>
        </w:rPr>
        <w:t>anima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 – душа; </w:t>
      </w:r>
      <w:r>
        <w:rPr>
          <w:rFonts w:ascii="Calibri" w:hAnsi="Calibri" w:cs="Calibri"/>
          <w:color w:val="555555"/>
          <w:sz w:val="30"/>
          <w:szCs w:val="30"/>
          <w:shd w:val="clear" w:color="auto" w:fill="FFFFFF"/>
        </w:rPr>
        <w:t>animatus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 – одушевле¬ние) или досугов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ая, деятельность человека, прежде всего, связана с рекреацией (от англ. </w:t>
      </w:r>
      <w:r>
        <w:rPr>
          <w:rFonts w:ascii="Calibri" w:hAnsi="Calibri" w:cs="Calibri"/>
          <w:color w:val="555555"/>
          <w:sz w:val="30"/>
          <w:szCs w:val="30"/>
          <w:shd w:val="clear" w:color="auto" w:fill="FFFFFF"/>
        </w:rPr>
        <w:t>recreation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 – восстановление сил). В Толко¬вом словаре туристских терминов понятие "рекреация" опреде¬ляется как «расширенное воспроизводство сил человека (физиче¬ских, интеллектуальных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 и эмоциональных)». Что нужно для разучивания анимационных танцев: 1. Сначала надо выбрать музыку! Нужен средний темп и очень четкий ритм. Надо чтобы выбранная мелодия ложилась на ровный восмитактный счет. 2. Для каждого анимационного танца нужно создавать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 свой набор движений. Не надо, чтобы их было много! Восемь – десять штук будет достаточно. Надо выучить и самой 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lastRenderedPageBreak/>
        <w:t>станцевать весь составленный набор движений. Главное правило: должно быть удобно в танце! Если вы, танцуя, испытываете какой-то дискомфорт, знач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ит, вы танцуете неправильно. Значит и детям будет не удобно. Плюс анимационных танцев в том, что здесь не нужна особая подготовка, дети выполняют все по показу и им это очень нравится. Анимационный танец с постепенным увеличением участников (очень удобно, 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для выхода всех гостей на танец.) Родители во время праздников с удовольствием танцуют с детьми. А вот в отличии от анимационных танцев, флешмоб требует хорошей подготовки . Флешмо́б или флэшмоб (от англ. </w:t>
      </w:r>
      <w:r>
        <w:rPr>
          <w:rFonts w:ascii="Calibri" w:hAnsi="Calibri" w:cs="Calibri"/>
          <w:color w:val="555555"/>
          <w:sz w:val="30"/>
          <w:szCs w:val="30"/>
          <w:shd w:val="clear" w:color="auto" w:fill="FFFFFF"/>
        </w:rPr>
        <w:t>flash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 </w:t>
      </w:r>
      <w:r>
        <w:rPr>
          <w:rFonts w:ascii="Calibri" w:hAnsi="Calibri" w:cs="Calibri"/>
          <w:color w:val="555555"/>
          <w:sz w:val="30"/>
          <w:szCs w:val="30"/>
          <w:shd w:val="clear" w:color="auto" w:fill="FFFFFF"/>
        </w:rPr>
        <w:t>mob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 — </w:t>
      </w:r>
      <w:r>
        <w:rPr>
          <w:rFonts w:ascii="Calibri" w:hAnsi="Calibri" w:cs="Calibri"/>
          <w:color w:val="555555"/>
          <w:sz w:val="30"/>
          <w:szCs w:val="30"/>
          <w:shd w:val="clear" w:color="auto" w:fill="FFFFFF"/>
        </w:rPr>
        <w:t>flash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 — вспышка; миг, мгновение; </w:t>
      </w:r>
      <w:r>
        <w:rPr>
          <w:rFonts w:ascii="Calibri" w:hAnsi="Calibri" w:cs="Calibri"/>
          <w:color w:val="555555"/>
          <w:sz w:val="30"/>
          <w:szCs w:val="30"/>
          <w:shd w:val="clear" w:color="auto" w:fill="FFFFFF"/>
        </w:rPr>
        <w:t>mob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 xml:space="preserve"> — 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толпа; переводится как «мгновенная толпа») — это заранее спланированная массовая акция, в которой большая группа людей появляется в общественном месте, выполняет заранее оговоренные действия (сценарий) и затем расходится. И я использую такие танцы для праз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дников. Здесь важно отработать каждое движение. Такие танцы более нацелены на зрелищность, эстетику. В таких танцах можно смешать стиль, классику с хип-хопом, смориться очень эффектно. Подводя итоги своей концепции, мне хочется отметить, что я не остановлю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сь на данном этапе своей работы, буду продолжать искать новые пути, формы, методы, приемы, инновационные технологии по развитию музыкально-ритмических движений у детей дошкольного возраста. Таким образом, цель управления инновационными процессами в ДОУ зак</w:t>
      </w:r>
      <w:r w:rsidRPr="00C6042B">
        <w:rPr>
          <w:rFonts w:ascii="Calibri" w:hAnsi="Calibri" w:cs="Calibri"/>
          <w:color w:val="555555"/>
          <w:sz w:val="30"/>
          <w:szCs w:val="30"/>
          <w:shd w:val="clear" w:color="auto" w:fill="FFFFFF"/>
          <w:lang w:val="ru-RU"/>
        </w:rPr>
        <w:t>лючается в обеспечении реализации инновационных стратегий, функционирования инновационных структурных подразделений и всего педагогического коллектива для достижения высокой эффективности образования и повышения его качеств.</w:t>
      </w:r>
    </w:p>
    <w:p w:rsidR="00D831DA" w:rsidRPr="00C6042B" w:rsidRDefault="00D831DA">
      <w:pPr>
        <w:rPr>
          <w:lang w:val="ru-RU"/>
        </w:rPr>
      </w:pPr>
      <w:bookmarkStart w:id="0" w:name="_GoBack"/>
      <w:bookmarkEnd w:id="0"/>
    </w:p>
    <w:sectPr w:rsidR="00D831DA" w:rsidRPr="00C6042B" w:rsidSect="00D831D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lexySans-Bold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D831DA"/>
    <w:rsid w:val="00C6042B"/>
    <w:rsid w:val="00D831DA"/>
    <w:rsid w:val="372A0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1DA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831D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1714</Words>
  <Characters>9773</Characters>
  <Application>Microsoft Office Word</Application>
  <DocSecurity>0</DocSecurity>
  <Lines>81</Lines>
  <Paragraphs>22</Paragraphs>
  <ScaleCrop>false</ScaleCrop>
  <Company/>
  <LinksUpToDate>false</LinksUpToDate>
  <CharactersWithSpaces>11465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2026-06-03T12:13:00Z</dcterms:created>
  <dcterms:modified xsi:type="dcterms:W3CDTF">2026-06-08T20:18:00Z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KSOTemplateDocerSaveRecord">
    <vt:lpwstr>eyJoZGlkIjoiODZiNzcxNTUyNDIzMWZiMWI3ZGM5MTk3OWEzNDE5MjcifQ==</vt:lpwstr>
  </property>
  <property fmtid="{D5CDD505-2E9C-101B-9397-08002B2CF9AE}" pid="4" name="ICV">
    <vt:lpwstr>7CE0E5763CE1498EA0A3CC7F10CBAB92_12</vt:lpwstr>
  </property>
</Properties>
</file>